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drawing>
          <wp:inline distT="0" distB="0" distL="114300" distR="114300">
            <wp:extent cx="5937885" cy="8168640"/>
            <wp:effectExtent l="0" t="0" r="5715" b="3810"/>
            <wp:docPr id="1" name="Изображение 1" descr="Полож. о шк. форм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олож. о шк. форме ...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line="276" w:lineRule="auto"/>
        <w:jc w:val="both"/>
      </w:pPr>
      <w:bookmarkStart w:id="0" w:name="_GoBack"/>
      <w:bookmarkEnd w:id="0"/>
      <w:r>
        <w:rPr>
          <w:b/>
          <w:bCs/>
        </w:rPr>
        <w:t xml:space="preserve"> </w:t>
      </w:r>
    </w:p>
    <w:p>
      <w:pPr>
        <w:pStyle w:val="5"/>
        <w:spacing w:line="276" w:lineRule="auto"/>
        <w:ind w:firstLine="708"/>
        <w:jc w:val="both"/>
      </w:pPr>
      <w:r>
        <w:rPr>
          <w:u w:val="single"/>
        </w:rPr>
        <w:t>Юноши</w:t>
      </w:r>
      <w:r>
        <w:t xml:space="preserve"> – однотонная светлая мужская (мальчиковая) сорочка, галстук, пиджак или жилет тёмного цвета, брюки классические темного цвета, туфли. </w:t>
      </w:r>
    </w:p>
    <w:p>
      <w:pPr>
        <w:pStyle w:val="5"/>
        <w:spacing w:line="276" w:lineRule="auto"/>
        <w:ind w:firstLine="708"/>
        <w:jc w:val="both"/>
      </w:pPr>
      <w:r>
        <w:rPr>
          <w:u w:val="single"/>
        </w:rPr>
        <w:t>Девушки</w:t>
      </w:r>
      <w:r>
        <w:t xml:space="preserve"> – школьное платье (черное, коричневое, темно-синее) , белый фартук, туфли.</w:t>
      </w:r>
    </w:p>
    <w:p>
      <w:pPr>
        <w:pStyle w:val="5"/>
        <w:spacing w:line="276" w:lineRule="auto"/>
        <w:ind w:firstLine="708"/>
        <w:jc w:val="both"/>
      </w:pPr>
      <w:r>
        <w:t>2.4.</w:t>
      </w:r>
      <w:r>
        <w:rPr>
          <w:b/>
          <w:bCs/>
        </w:rPr>
        <w:t xml:space="preserve"> Повседневная форма: </w:t>
      </w:r>
    </w:p>
    <w:p>
      <w:pPr>
        <w:pStyle w:val="5"/>
        <w:spacing w:line="276" w:lineRule="auto"/>
        <w:ind w:firstLine="708"/>
        <w:jc w:val="both"/>
      </w:pPr>
      <w:r>
        <w:rPr>
          <w:u w:val="single"/>
        </w:rPr>
        <w:t>Девочки:</w:t>
      </w:r>
      <w:r>
        <w:t xml:space="preserve"> – школьное платье (черное, коричневое, темно-синее), чёрный фартук, туфли.</w:t>
      </w:r>
    </w:p>
    <w:p>
      <w:pPr>
        <w:pStyle w:val="5"/>
        <w:spacing w:line="276" w:lineRule="auto"/>
        <w:ind w:firstLine="708"/>
        <w:jc w:val="both"/>
      </w:pPr>
      <w:r>
        <w:rPr>
          <w:u w:val="single"/>
        </w:rPr>
        <w:t>Мальчики</w:t>
      </w:r>
      <w:r>
        <w:t>: однотонная светлая мужская (мальчиковая) сорочка, галстук, пиджак или жилет тёмного цвета, брюки классические темного цвета, туфли.</w:t>
      </w:r>
    </w:p>
    <w:p>
      <w:pPr>
        <w:pStyle w:val="5"/>
        <w:spacing w:line="276" w:lineRule="auto"/>
        <w:ind w:firstLine="708"/>
        <w:jc w:val="both"/>
      </w:pPr>
      <w:r>
        <w:t>2.5.</w:t>
      </w:r>
      <w:r>
        <w:rPr>
          <w:b/>
          <w:bCs/>
        </w:rPr>
        <w:t xml:space="preserve"> Спортивная форма: </w:t>
      </w:r>
    </w:p>
    <w:p>
      <w:pPr>
        <w:pStyle w:val="5"/>
        <w:spacing w:line="276" w:lineRule="auto"/>
        <w:ind w:firstLine="708"/>
        <w:jc w:val="both"/>
      </w:pPr>
      <w:r>
        <w:t xml:space="preserve">Для занятий в спортивном зале: футболка, спортивная обувь, спортивный костюм, не стесняющий движений и соответствующий теме и условиям проведения занятий. </w:t>
      </w:r>
    </w:p>
    <w:p>
      <w:pPr>
        <w:pStyle w:val="5"/>
        <w:spacing w:line="276" w:lineRule="auto"/>
        <w:ind w:firstLine="708"/>
        <w:jc w:val="both"/>
      </w:pPr>
      <w:r>
        <w:t xml:space="preserve">Для занятий на открытых спортивных площадках: спортивная обувь и спортивный костюм, не стесняющий движений и соответствующий теме и условиям проведения занятий. Обувь должна быть на подошве, исключающей скольжение, плотно облегать ногу и не затруднять кровообращение. При сильном ветре, пониженной температуре и повышенной влажности одежда должна соответствовать погодным условиям. </w:t>
      </w:r>
    </w:p>
    <w:p>
      <w:pPr>
        <w:pStyle w:val="5"/>
        <w:spacing w:line="276" w:lineRule="auto"/>
        <w:ind w:firstLine="708"/>
        <w:jc w:val="both"/>
      </w:pPr>
      <w:r>
        <w:t>Спортивная одежда используется обучающимися только на занятиях физической культурой и спортом.</w:t>
      </w:r>
    </w:p>
    <w:p>
      <w:pPr>
        <w:pStyle w:val="5"/>
        <w:spacing w:line="276" w:lineRule="auto"/>
        <w:ind w:firstLine="708"/>
        <w:jc w:val="both"/>
      </w:pPr>
      <w:r>
        <w:t>2.6.</w:t>
      </w:r>
      <w:r>
        <w:rPr>
          <w:b/>
          <w:bCs/>
        </w:rPr>
        <w:t xml:space="preserve"> </w:t>
      </w:r>
      <w:r>
        <w:t xml:space="preserve">Школьная форма может быть из различных тканей. Цветовая гамма школьной формы для учащихся: однотонные, спокойные тона, без надписей и рисунков. </w:t>
      </w:r>
    </w:p>
    <w:p>
      <w:pPr>
        <w:pStyle w:val="5"/>
        <w:spacing w:line="276" w:lineRule="auto"/>
        <w:ind w:firstLine="708"/>
        <w:jc w:val="both"/>
      </w:pPr>
      <w:r>
        <w:t>2.8.</w:t>
      </w:r>
      <w:r>
        <w:rPr>
          <w:b/>
          <w:bCs/>
        </w:rPr>
        <w:t xml:space="preserve"> </w:t>
      </w:r>
      <w:r>
        <w:t xml:space="preserve">Без школьной формы школьники на занятия не допускаются. </w:t>
      </w:r>
    </w:p>
    <w:p>
      <w:pPr>
        <w:pStyle w:val="5"/>
        <w:spacing w:line="276" w:lineRule="auto"/>
        <w:ind w:firstLine="708"/>
        <w:jc w:val="both"/>
      </w:pPr>
      <w:r>
        <w:t>2.9.</w:t>
      </w:r>
      <w:r>
        <w:rPr>
          <w:b/>
          <w:bCs/>
        </w:rPr>
        <w:t xml:space="preserve"> </w:t>
      </w:r>
      <w:r>
        <w:t xml:space="preserve">Сменная обувь должна быть чистой. </w:t>
      </w:r>
    </w:p>
    <w:p>
      <w:pPr>
        <w:pStyle w:val="5"/>
        <w:spacing w:line="276" w:lineRule="auto"/>
        <w:ind w:firstLine="708"/>
        <w:jc w:val="both"/>
      </w:pPr>
      <w:r>
        <w:t>2.10.</w:t>
      </w:r>
      <w:r>
        <w:rPr>
          <w:b/>
          <w:bCs/>
        </w:rPr>
        <w:t xml:space="preserve"> </w:t>
      </w:r>
      <w:r>
        <w:t xml:space="preserve">Внешний вид должен соответствовать общепринятым в обществе нормам делового стиля и носить светский характер. </w:t>
      </w:r>
    </w:p>
    <w:p>
      <w:pPr>
        <w:pStyle w:val="5"/>
        <w:spacing w:line="276" w:lineRule="auto"/>
        <w:ind w:firstLine="708"/>
        <w:jc w:val="both"/>
      </w:pPr>
      <w:r>
        <w:t>2.11.</w:t>
      </w:r>
      <w:r>
        <w:rPr>
          <w:b/>
          <w:bCs/>
        </w:rPr>
        <w:t xml:space="preserve"> </w:t>
      </w:r>
      <w:r>
        <w:t xml:space="preserve">Маникюр и макияж: </w:t>
      </w:r>
    </w:p>
    <w:p>
      <w:pPr>
        <w:pStyle w:val="5"/>
        <w:spacing w:line="276" w:lineRule="auto"/>
        <w:ind w:firstLine="708"/>
        <w:jc w:val="both"/>
      </w:pPr>
      <w:r>
        <w:t xml:space="preserve">2.11.1. Рекомендован маникюр гигиенический, бесцветный. </w:t>
      </w:r>
    </w:p>
    <w:p>
      <w:pPr>
        <w:pStyle w:val="5"/>
        <w:spacing w:line="276" w:lineRule="auto"/>
        <w:ind w:firstLine="708"/>
        <w:jc w:val="both"/>
      </w:pPr>
      <w:r>
        <w:t>2.12.</w:t>
      </w:r>
      <w:r>
        <w:rPr>
          <w:b/>
          <w:bCs/>
        </w:rPr>
        <w:t xml:space="preserve"> </w:t>
      </w:r>
      <w:r>
        <w:t>Обучающимся запрещается ношение одежды, обуви и аксессуаров с травмирующей фурнитурой, символикой асоциальных неформальных молодежных объединений, пропагандирующих психоактивные вещества и противоправное поведение.</w:t>
      </w:r>
    </w:p>
    <w:p>
      <w:pPr>
        <w:pStyle w:val="5"/>
        <w:spacing w:line="276" w:lineRule="auto"/>
        <w:ind w:firstLine="708"/>
        <w:jc w:val="both"/>
      </w:pPr>
    </w:p>
    <w:p>
      <w:pPr>
        <w:spacing w:line="276" w:lineRule="auto"/>
        <w:ind w:left="360"/>
        <w:jc w:val="center"/>
        <w:rPr>
          <w:b/>
        </w:rPr>
      </w:pPr>
      <w:r>
        <w:rPr>
          <w:b/>
          <w:lang w:val="en-US"/>
        </w:rPr>
        <w:t>III</w:t>
      </w:r>
      <w:r>
        <w:rPr>
          <w:b/>
        </w:rPr>
        <w:t>. Общие требования к внешнему виду учащихся.</w:t>
      </w:r>
    </w:p>
    <w:p>
      <w:pPr>
        <w:spacing w:line="276" w:lineRule="auto"/>
        <w:ind w:left="360"/>
        <w:jc w:val="both"/>
      </w:pPr>
      <w:r>
        <w:t xml:space="preserve">3.1 Аккуратность и опрятность: </w:t>
      </w:r>
    </w:p>
    <w:p>
      <w:pPr>
        <w:spacing w:line="276" w:lineRule="auto"/>
        <w:ind w:left="360"/>
        <w:jc w:val="both"/>
      </w:pPr>
      <w:r>
        <w:t xml:space="preserve">-одежда должна быть обязательно чистой, свежей, выглаженной; </w:t>
      </w:r>
    </w:p>
    <w:p>
      <w:pPr>
        <w:spacing w:line="276" w:lineRule="auto"/>
        <w:ind w:left="360"/>
        <w:jc w:val="both"/>
      </w:pPr>
      <w:r>
        <w:t xml:space="preserve">-обувь должна быть чистой; </w:t>
      </w:r>
    </w:p>
    <w:p>
      <w:pPr>
        <w:spacing w:line="276" w:lineRule="auto"/>
        <w:ind w:left="360"/>
        <w:jc w:val="both"/>
      </w:pPr>
      <w:r>
        <w:t>-внешний вид должен соответствовать общепринятым нормам делового стиля и исключать вызывающие детали и избыточные украшения. Допускается ношение небольших  золотых или  серебряных серег, или серег  из любых других металлов.</w:t>
      </w:r>
    </w:p>
    <w:p>
      <w:pPr>
        <w:spacing w:line="276" w:lineRule="auto"/>
        <w:ind w:left="360"/>
        <w:jc w:val="both"/>
      </w:pPr>
      <w:r>
        <w:t xml:space="preserve">3.2.Запрещается  использование в учебное время следующих вариантов одежды и обуви: </w:t>
      </w:r>
    </w:p>
    <w:p>
      <w:pPr>
        <w:spacing w:line="276" w:lineRule="auto"/>
        <w:ind w:left="360"/>
        <w:jc w:val="both"/>
      </w:pPr>
      <w:r>
        <w:t>-спортивная одежда (спортивный костюм или его детали), кроме уроков физической культуры.</w:t>
      </w:r>
    </w:p>
    <w:p>
      <w:pPr>
        <w:spacing w:line="276" w:lineRule="auto"/>
        <w:ind w:left="360"/>
        <w:jc w:val="both"/>
      </w:pPr>
      <w:r>
        <w:t xml:space="preserve">- одежда для активного отдыха (шорты, толстовки, майки и футболки с символикой, рисунками и т.п.); </w:t>
      </w:r>
    </w:p>
    <w:p>
      <w:pPr>
        <w:spacing w:line="276" w:lineRule="auto"/>
        <w:ind w:left="360"/>
        <w:jc w:val="both"/>
      </w:pPr>
      <w:r>
        <w:t xml:space="preserve">-одежда бельевого стиля (майки и блузки без рукавов, леггинсы); </w:t>
      </w:r>
    </w:p>
    <w:p>
      <w:pPr>
        <w:spacing w:line="276" w:lineRule="auto"/>
        <w:ind w:left="360"/>
        <w:jc w:val="both"/>
      </w:pPr>
      <w:r>
        <w:t>-прозрачные платья, юбки и блузки; укороченные блузки, открывающие часть живота или спины;</w:t>
      </w:r>
    </w:p>
    <w:p>
      <w:pPr>
        <w:spacing w:line="276" w:lineRule="auto"/>
        <w:ind w:left="360"/>
        <w:jc w:val="both"/>
      </w:pPr>
      <w:r>
        <w:t xml:space="preserve">- вечерние туалеты и декольтированные платья и блузки; </w:t>
      </w:r>
    </w:p>
    <w:p>
      <w:pPr>
        <w:spacing w:line="276" w:lineRule="auto"/>
        <w:ind w:left="360"/>
        <w:jc w:val="both"/>
      </w:pPr>
      <w:r>
        <w:t xml:space="preserve">-джинсы; </w:t>
      </w:r>
    </w:p>
    <w:p>
      <w:pPr>
        <w:spacing w:line="276" w:lineRule="auto"/>
        <w:ind w:left="360"/>
        <w:jc w:val="both"/>
      </w:pPr>
      <w:r>
        <w:t>-сильно облегающие (обтягивающие) фигуру брюки, платья, юбки;</w:t>
      </w:r>
    </w:p>
    <w:p>
      <w:pPr>
        <w:spacing w:line="276" w:lineRule="auto"/>
        <w:ind w:left="360"/>
        <w:jc w:val="both"/>
      </w:pPr>
      <w:r>
        <w:t xml:space="preserve">- спортивная, пляжная обувь, массивная обувь на высокой платформе, вечерние туфли; </w:t>
      </w:r>
    </w:p>
    <w:p>
      <w:pPr>
        <w:spacing w:line="276" w:lineRule="auto"/>
        <w:ind w:left="360"/>
        <w:jc w:val="both"/>
      </w:pPr>
      <w:r>
        <w:t xml:space="preserve">-туфли на чрезмерно высоком каблуке. Допустимая высота каблука для девочек не более 4 см (5-9 кл.), не более 7 см (10-11 кл.). </w:t>
      </w:r>
    </w:p>
    <w:p>
      <w:pPr>
        <w:spacing w:line="276" w:lineRule="auto"/>
        <w:ind w:left="360"/>
        <w:jc w:val="both"/>
      </w:pPr>
      <w:r>
        <w:t xml:space="preserve">-яркие цвета, блестящие нити и вызывающие экстравагантные детали, привлекающие пристальное внимание, в том числе  пирсинг, аксессуары с символикой асоциальных неформальных молодежных объединений, а также пропагандирующие психоактивные вещества и противоправное поведение. </w:t>
      </w:r>
    </w:p>
    <w:p>
      <w:pPr>
        <w:spacing w:line="276" w:lineRule="auto"/>
        <w:ind w:left="360"/>
        <w:jc w:val="both"/>
      </w:pPr>
      <w:r>
        <w:t>3.3. Волосы чистые, прибранные, без избыточных украшений и вычурной подкраски</w:t>
      </w:r>
    </w:p>
    <w:p>
      <w:pPr>
        <w:spacing w:line="276" w:lineRule="auto"/>
        <w:ind w:left="360"/>
        <w:jc w:val="both"/>
      </w:pPr>
    </w:p>
    <w:p>
      <w:pPr>
        <w:pStyle w:val="5"/>
        <w:spacing w:line="276" w:lineRule="auto"/>
        <w:ind w:firstLine="708"/>
        <w:jc w:val="center"/>
      </w:pPr>
      <w:r>
        <w:rPr>
          <w:b/>
          <w:bCs/>
        </w:rPr>
        <w:t>IV.  Права и обязанности учащихся</w:t>
      </w:r>
    </w:p>
    <w:p>
      <w:pPr>
        <w:pStyle w:val="5"/>
        <w:spacing w:line="276" w:lineRule="auto"/>
        <w:ind w:firstLine="708"/>
        <w:jc w:val="both"/>
      </w:pPr>
      <w:r>
        <w:t>3.1.</w:t>
      </w:r>
      <w:r>
        <w:rPr>
          <w:b/>
          <w:bCs/>
        </w:rPr>
        <w:t xml:space="preserve"> </w:t>
      </w:r>
      <w:r>
        <w:t xml:space="preserve">Учащийся имеет право выбирать школьную форму в соответствии с предложенными вариантами. </w:t>
      </w:r>
    </w:p>
    <w:p>
      <w:pPr>
        <w:pStyle w:val="5"/>
        <w:spacing w:line="276" w:lineRule="auto"/>
        <w:ind w:firstLine="708"/>
        <w:jc w:val="both"/>
      </w:pPr>
      <w:r>
        <w:t>3.2</w:t>
      </w:r>
      <w:r>
        <w:rPr>
          <w:b/>
          <w:bCs/>
        </w:rPr>
        <w:t xml:space="preserve">. </w:t>
      </w:r>
      <w:r>
        <w:t xml:space="preserve">Учащийся обязан носить повседневную школьную форму ежедневно. Спортивную форму в дни уроков физической культуры приносить с собой с целью соблюдения единых санитарно-гигиенических требований к одежде школьника. В дни проведения торжественных линеек, праздников надевать парадную форму. </w:t>
      </w:r>
    </w:p>
    <w:p>
      <w:pPr>
        <w:spacing w:line="276" w:lineRule="auto"/>
        <w:jc w:val="both"/>
        <w:rPr>
          <w:u w:val="single"/>
        </w:rPr>
      </w:pPr>
      <w:r>
        <w:t xml:space="preserve">           3.3.</w:t>
      </w:r>
      <w:r>
        <w:rPr>
          <w:b/>
          <w:bCs/>
        </w:rPr>
        <w:t xml:space="preserve"> </w:t>
      </w:r>
      <w:r>
        <w:t>Категорически запрещается ношение джинсовой, спортивной и одежды бельевого стиля.</w:t>
      </w:r>
      <w:r>
        <w:rPr>
          <w:u w:val="single"/>
        </w:rPr>
        <w:t xml:space="preserve"> </w:t>
      </w:r>
    </w:p>
    <w:p>
      <w:pPr>
        <w:spacing w:line="276" w:lineRule="auto"/>
        <w:jc w:val="both"/>
      </w:pPr>
      <w:r>
        <w:t xml:space="preserve">           3.4.Обучающимся не рекомендуется ношение брюк и юбок с заниженной талией и (или) высокими разрезами, декольтированных платьев и блуз, одежды бельевого стиля, массивной обуви на толстой платформе, туфель на высоких каблуках (свыше 7 см), массивных украшений.</w:t>
      </w:r>
    </w:p>
    <w:p>
      <w:pPr>
        <w:pStyle w:val="5"/>
        <w:spacing w:line="276" w:lineRule="auto"/>
        <w:ind w:firstLine="708"/>
        <w:jc w:val="both"/>
      </w:pPr>
      <w:r>
        <w:t>3.5.</w:t>
      </w:r>
      <w:r>
        <w:rPr>
          <w:b/>
          <w:bCs/>
        </w:rPr>
        <w:t xml:space="preserve"> </w:t>
      </w:r>
      <w:r>
        <w:t xml:space="preserve">Наличие сменной обуви обязательно. </w:t>
      </w:r>
    </w:p>
    <w:p>
      <w:pPr>
        <w:pStyle w:val="5"/>
        <w:spacing w:line="276" w:lineRule="auto"/>
        <w:ind w:firstLine="708"/>
        <w:jc w:val="both"/>
      </w:pPr>
      <w:r>
        <w:t>3.6. Бережно относиться к форме других обучающихся.</w:t>
      </w:r>
    </w:p>
    <w:p>
      <w:pPr>
        <w:spacing w:line="276" w:lineRule="auto"/>
        <w:jc w:val="both"/>
        <w:rPr>
          <w:b/>
          <w:bCs/>
        </w:rPr>
      </w:pPr>
    </w:p>
    <w:p>
      <w:pPr>
        <w:spacing w:line="276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>. Меры административного воздействия.</w:t>
      </w:r>
    </w:p>
    <w:p>
      <w:pPr>
        <w:spacing w:line="276" w:lineRule="auto"/>
        <w:jc w:val="both"/>
      </w:pPr>
      <w:r>
        <w:t xml:space="preserve">  За несоблюдение требований данного Положения администрация вправе налагать меры административного взыскания на родителей ученика.</w:t>
      </w:r>
    </w:p>
    <w:p>
      <w:pPr>
        <w:spacing w:line="276" w:lineRule="auto"/>
        <w:jc w:val="both"/>
      </w:pPr>
    </w:p>
    <w:p>
      <w:pPr>
        <w:pStyle w:val="5"/>
        <w:spacing w:line="276" w:lineRule="auto"/>
        <w:jc w:val="both"/>
        <w:rPr>
          <w:b/>
          <w:bCs/>
        </w:rPr>
      </w:pPr>
    </w:p>
    <w:p>
      <w:pPr>
        <w:pStyle w:val="5"/>
        <w:spacing w:line="276" w:lineRule="auto"/>
        <w:jc w:val="both"/>
      </w:pPr>
    </w:p>
    <w:p>
      <w:pPr>
        <w:pStyle w:val="5"/>
        <w:spacing w:line="276" w:lineRule="auto"/>
        <w:ind w:firstLine="708"/>
        <w:jc w:val="both"/>
      </w:pPr>
    </w:p>
    <w:p>
      <w:pPr>
        <w:spacing w:line="276" w:lineRule="auto"/>
        <w:jc w:val="both"/>
      </w:pPr>
    </w:p>
    <w:p>
      <w:pPr>
        <w:spacing w:line="276" w:lineRule="auto"/>
        <w:jc w:val="both"/>
      </w:pPr>
    </w:p>
    <w:p>
      <w:pPr>
        <w:spacing w:line="276" w:lineRule="auto"/>
        <w:jc w:val="both"/>
      </w:pPr>
    </w:p>
    <w:p>
      <w:pPr>
        <w:spacing w:line="276" w:lineRule="auto"/>
        <w:jc w:val="both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55E1D"/>
    <w:rsid w:val="00055FF5"/>
    <w:rsid w:val="00100D8A"/>
    <w:rsid w:val="00124EEA"/>
    <w:rsid w:val="00172F0B"/>
    <w:rsid w:val="00175EEC"/>
    <w:rsid w:val="00177C6F"/>
    <w:rsid w:val="00225872"/>
    <w:rsid w:val="00254673"/>
    <w:rsid w:val="00343051"/>
    <w:rsid w:val="00480CDA"/>
    <w:rsid w:val="00497B4A"/>
    <w:rsid w:val="004A7066"/>
    <w:rsid w:val="004F6837"/>
    <w:rsid w:val="005306DC"/>
    <w:rsid w:val="005C5787"/>
    <w:rsid w:val="006306E1"/>
    <w:rsid w:val="0068386E"/>
    <w:rsid w:val="00764E50"/>
    <w:rsid w:val="007A6038"/>
    <w:rsid w:val="007A7C94"/>
    <w:rsid w:val="0081222F"/>
    <w:rsid w:val="0088607D"/>
    <w:rsid w:val="009126E9"/>
    <w:rsid w:val="00B14F5F"/>
    <w:rsid w:val="00B941B4"/>
    <w:rsid w:val="00BF239F"/>
    <w:rsid w:val="00C27804"/>
    <w:rsid w:val="00CA1AAD"/>
    <w:rsid w:val="00D23486"/>
    <w:rsid w:val="00D54389"/>
    <w:rsid w:val="00D55E1D"/>
    <w:rsid w:val="00D74E5B"/>
    <w:rsid w:val="00D80779"/>
    <w:rsid w:val="00FA7845"/>
    <w:rsid w:val="0B71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customStyle="1" w:styleId="5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6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Ya Blondinko Edition</Company>
  <Pages>3</Pages>
  <Words>997</Words>
  <Characters>5684</Characters>
  <Lines>47</Lines>
  <Paragraphs>13</Paragraphs>
  <TotalTime>89</TotalTime>
  <ScaleCrop>false</ScaleCrop>
  <LinksUpToDate>false</LinksUpToDate>
  <CharactersWithSpaces>6668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2022-02-06T13:43:00Z</dcterms:created>
  <dc:creator>User</dc:creator>
  <cp:lastModifiedBy>Админ</cp:lastModifiedBy>
  <cp:lastPrinted>2022-02-11T10:40:00Z</cp:lastPrinted>
  <dcterms:modified xsi:type="dcterms:W3CDTF">2022-03-11T06:43:38Z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111657B6F1E149458B3E7561A54DEC12</vt:lpwstr>
  </property>
</Properties>
</file>